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900A" w14:textId="77777777" w:rsidR="000A1C71" w:rsidRDefault="000A1C71">
      <w:pPr>
        <w:rPr>
          <w:color w:val="0F4761" w:themeColor="accent1" w:themeShade="BF"/>
          <w:sz w:val="44"/>
          <w:szCs w:val="44"/>
        </w:rPr>
      </w:pPr>
    </w:p>
    <w:p w14:paraId="39FDBAC8" w14:textId="7A553816" w:rsidR="00FA2C42" w:rsidRPr="00396354" w:rsidRDefault="000A1C71">
      <w:pPr>
        <w:rPr>
          <w:color w:val="215E99" w:themeColor="text2" w:themeTint="BF"/>
          <w:sz w:val="44"/>
          <w:szCs w:val="44"/>
        </w:rPr>
      </w:pPr>
      <w:r w:rsidRPr="00396354">
        <w:rPr>
          <w:noProof/>
          <w:color w:val="215E99" w:themeColor="text2" w:themeTint="BF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EBB2CC3" wp14:editId="60EF8D09">
            <wp:simplePos x="0" y="0"/>
            <wp:positionH relativeFrom="margin">
              <wp:align>right</wp:align>
            </wp:positionH>
            <wp:positionV relativeFrom="page">
              <wp:posOffset>730250</wp:posOffset>
            </wp:positionV>
            <wp:extent cx="139065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04" y="20903"/>
                <wp:lineTo x="21304" y="0"/>
                <wp:lineTo x="0" y="0"/>
              </wp:wrapPolygon>
            </wp:wrapTight>
            <wp:docPr id="1321315177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15177" name="Bilde 1" descr="Et bilde som inneholder tekst, Font, logo, Grafikk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354">
        <w:rPr>
          <w:color w:val="215E99" w:themeColor="text2" w:themeTint="BF"/>
          <w:sz w:val="44"/>
          <w:szCs w:val="44"/>
        </w:rPr>
        <w:t>Hva er en Urafiki-skole?</w:t>
      </w:r>
    </w:p>
    <w:p w14:paraId="5A270157" w14:textId="0CBA8B8D" w:rsidR="000A1C71" w:rsidRPr="000A1C71" w:rsidRDefault="000A1C71">
      <w:pPr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E21226" wp14:editId="713387D9">
            <wp:simplePos x="0" y="0"/>
            <wp:positionH relativeFrom="column">
              <wp:posOffset>4231005</wp:posOffset>
            </wp:positionH>
            <wp:positionV relativeFrom="page">
              <wp:posOffset>1892300</wp:posOffset>
            </wp:positionV>
            <wp:extent cx="1613535" cy="1431290"/>
            <wp:effectExtent l="0" t="0" r="5715" b="0"/>
            <wp:wrapTight wrapText="bothSides">
              <wp:wrapPolygon edited="0">
                <wp:start x="0" y="0"/>
                <wp:lineTo x="0" y="21274"/>
                <wp:lineTo x="21421" y="21274"/>
                <wp:lineTo x="21421" y="0"/>
                <wp:lineTo x="0" y="0"/>
              </wp:wrapPolygon>
            </wp:wrapTight>
            <wp:docPr id="2146398403" name="Bilde 2" descr="Et bilde som inneholder tekst, Font, line, tri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98403" name="Bilde 2" descr="Et bilde som inneholder tekst, Font, line, triangel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71">
        <w:rPr>
          <w:b/>
          <w:bCs/>
        </w:rPr>
        <w:t xml:space="preserve">Hva er Urafiki? </w:t>
      </w:r>
    </w:p>
    <w:p w14:paraId="30A1DD49" w14:textId="0F4E34BD" w:rsidR="000A1C71" w:rsidRDefault="000A1C71">
      <w:r>
        <w:t xml:space="preserve">Urafiki er en ideell, dugnadsbasert organisasjon som har som mål å bidra til skolebygging og skoleutvikling i </w:t>
      </w:r>
      <w:proofErr w:type="spellStart"/>
      <w:r>
        <w:t>Bukavu</w:t>
      </w:r>
      <w:proofErr w:type="spellEnd"/>
      <w:r>
        <w:t xml:space="preserve"> i DR Kongo, videre til økt forståelse, kulturutveksling og vennskapsutvikling mellom Norge og Kongo. </w:t>
      </w:r>
      <w:proofErr w:type="spellStart"/>
      <w:r>
        <w:t>Urafikis</w:t>
      </w:r>
      <w:proofErr w:type="spellEnd"/>
      <w:r>
        <w:t xml:space="preserve"> verdigrunnlag og målsettinger er konkretisert i modellen t.h. </w:t>
      </w:r>
      <w:r>
        <w:rPr>
          <w:rStyle w:val="Fotnotereferanse"/>
        </w:rPr>
        <w:footnoteReference w:id="1"/>
      </w:r>
    </w:p>
    <w:p w14:paraId="5904E2F5" w14:textId="77777777" w:rsidR="000A1C71" w:rsidRPr="00396354" w:rsidRDefault="000A1C71">
      <w:pPr>
        <w:rPr>
          <w:b/>
          <w:bCs/>
          <w:color w:val="215E99" w:themeColor="text2" w:themeTint="BF"/>
          <w:sz w:val="28"/>
          <w:szCs w:val="28"/>
        </w:rPr>
      </w:pPr>
      <w:r w:rsidRPr="00396354">
        <w:rPr>
          <w:b/>
          <w:bCs/>
          <w:color w:val="215E99" w:themeColor="text2" w:themeTint="BF"/>
          <w:sz w:val="28"/>
          <w:szCs w:val="28"/>
        </w:rPr>
        <w:t xml:space="preserve">Hva er en Urafiki-skole? </w:t>
      </w:r>
    </w:p>
    <w:p w14:paraId="74803AAC" w14:textId="77777777" w:rsidR="000A1C71" w:rsidRDefault="000A1C71">
      <w:r>
        <w:t xml:space="preserve">En Urafiki-skole tar hensyn til alle de tre sidene i trekanten over. </w:t>
      </w:r>
    </w:p>
    <w:p w14:paraId="3BFA5305" w14:textId="77777777" w:rsidR="000A1C71" w:rsidRPr="00396354" w:rsidRDefault="000A1C71">
      <w:pPr>
        <w:rPr>
          <w:b/>
          <w:bCs/>
        </w:rPr>
      </w:pPr>
      <w:r w:rsidRPr="00396354">
        <w:rPr>
          <w:b/>
          <w:bCs/>
        </w:rPr>
        <w:t>Samarbeid om skolebygging:</w:t>
      </w:r>
    </w:p>
    <w:p w14:paraId="5B8ED8E4" w14:textId="77777777" w:rsidR="000A1C71" w:rsidRDefault="000A1C71" w:rsidP="00396354">
      <w:pPr>
        <w:ind w:left="708"/>
      </w:pPr>
      <w:r>
        <w:t xml:space="preserve">Mange skoler ønsker å bidra til utvikling av elevenes globale empati gjennom innsamling av penger til ulike prosjekt. Som Urafiki-skole får man muligheter til å følge et prosjekt på nært hold gjennom rapporter, bilder og videoer og </w:t>
      </w:r>
      <w:proofErr w:type="spellStart"/>
      <w:r>
        <w:t>evt</w:t>
      </w:r>
      <w:proofErr w:type="spellEnd"/>
      <w:r>
        <w:t xml:space="preserve"> gjennom nettmøter med </w:t>
      </w:r>
      <w:proofErr w:type="spellStart"/>
      <w:r>
        <w:t>Urafikis</w:t>
      </w:r>
      <w:proofErr w:type="spellEnd"/>
      <w:r>
        <w:t xml:space="preserve"> kongolesiske partnere i </w:t>
      </w:r>
      <w:proofErr w:type="spellStart"/>
      <w:r>
        <w:t>Bukavu</w:t>
      </w:r>
      <w:proofErr w:type="spellEnd"/>
      <w:r>
        <w:t xml:space="preserve">. </w:t>
      </w:r>
    </w:p>
    <w:p w14:paraId="797D7ABE" w14:textId="77777777" w:rsidR="000A1C71" w:rsidRPr="00396354" w:rsidRDefault="000A1C71">
      <w:pPr>
        <w:rPr>
          <w:b/>
          <w:bCs/>
        </w:rPr>
      </w:pPr>
      <w:r w:rsidRPr="00396354">
        <w:rPr>
          <w:b/>
          <w:bCs/>
        </w:rPr>
        <w:t xml:space="preserve">Faglig samarbeid/ skoleutvikling: </w:t>
      </w:r>
    </w:p>
    <w:p w14:paraId="174A7ED3" w14:textId="6E4C2689" w:rsidR="00396354" w:rsidRDefault="000A1C71" w:rsidP="00396354">
      <w:pPr>
        <w:ind w:left="708"/>
      </w:pPr>
      <w:r>
        <w:t xml:space="preserve">En Urafiki-skole etablerer kontakt og samarbeid med en vennskapsskole i </w:t>
      </w:r>
      <w:proofErr w:type="spellStart"/>
      <w:r>
        <w:t>Bukavu</w:t>
      </w:r>
      <w:proofErr w:type="spellEnd"/>
      <w:r>
        <w:t>. Gjennom dette samarbeidet får elevene utvidet sin kunnskap om Kongo og elevene kan på ulike måter få direkte tilgang til kunnskap knyttet opp mot kompetansemål i ulike fag. Samarbeidet kan også inkludere en viss kollegial faglig kontakt dersom de to vennskapsskolene blir enige om dette</w:t>
      </w:r>
      <w:r w:rsidR="00396354">
        <w:t>.</w:t>
      </w:r>
    </w:p>
    <w:p w14:paraId="5CEDECB7" w14:textId="77777777" w:rsidR="00396354" w:rsidRPr="00396354" w:rsidRDefault="000A1C71">
      <w:pPr>
        <w:rPr>
          <w:b/>
          <w:bCs/>
        </w:rPr>
      </w:pPr>
      <w:r w:rsidRPr="00396354">
        <w:rPr>
          <w:b/>
          <w:bCs/>
        </w:rPr>
        <w:t xml:space="preserve">Relasjonsbygging og kulturutveksling: </w:t>
      </w:r>
    </w:p>
    <w:p w14:paraId="1689AC01" w14:textId="7A6F57EB" w:rsidR="000A1C71" w:rsidRDefault="000A1C71" w:rsidP="00396354">
      <w:pPr>
        <w:ind w:left="708"/>
      </w:pPr>
      <w:r>
        <w:t xml:space="preserve">Etableringen av skolen som en Urafiki-skole bidrar ikke minst til utvikling av holdninger forankret både i læreplanverkets overordnete del og i de tverrfaglige temaene. Gjennom skolesamarbeidet utvikler elevene på de to samarbeidende skolene en positiv holdning til hverandre, som igjen bidrar forståelse og innsikt i andres kultur og levekår. </w:t>
      </w:r>
    </w:p>
    <w:p w14:paraId="177F3F84" w14:textId="77777777" w:rsidR="00396354" w:rsidRDefault="00396354" w:rsidP="00396354">
      <w:pPr>
        <w:rPr>
          <w:b/>
          <w:bCs/>
        </w:rPr>
      </w:pPr>
    </w:p>
    <w:p w14:paraId="0C548DE8" w14:textId="052FD807" w:rsidR="00396354" w:rsidRPr="00396354" w:rsidRDefault="00396354" w:rsidP="00396354">
      <w:pPr>
        <w:rPr>
          <w:b/>
          <w:bCs/>
          <w:color w:val="215E99" w:themeColor="text2" w:themeTint="BF"/>
          <w:sz w:val="28"/>
          <w:szCs w:val="28"/>
        </w:rPr>
      </w:pPr>
      <w:r w:rsidRPr="00396354">
        <w:rPr>
          <w:b/>
          <w:bCs/>
          <w:color w:val="215E99" w:themeColor="text2" w:themeTint="BF"/>
          <w:sz w:val="28"/>
          <w:szCs w:val="28"/>
        </w:rPr>
        <w:t xml:space="preserve">Hva er </w:t>
      </w:r>
      <w:proofErr w:type="spellStart"/>
      <w:r w:rsidRPr="00396354">
        <w:rPr>
          <w:b/>
          <w:bCs/>
          <w:color w:val="215E99" w:themeColor="text2" w:themeTint="BF"/>
          <w:sz w:val="28"/>
          <w:szCs w:val="28"/>
        </w:rPr>
        <w:t>Urafikis</w:t>
      </w:r>
      <w:proofErr w:type="spellEnd"/>
      <w:r w:rsidRPr="00396354">
        <w:rPr>
          <w:b/>
          <w:bCs/>
          <w:color w:val="215E99" w:themeColor="text2" w:themeTint="BF"/>
          <w:sz w:val="28"/>
          <w:szCs w:val="28"/>
        </w:rPr>
        <w:t xml:space="preserve"> forventninger til en Urafiki-skole? </w:t>
      </w:r>
    </w:p>
    <w:p w14:paraId="7D667D68" w14:textId="77777777" w:rsidR="00396354" w:rsidRPr="00396354" w:rsidRDefault="00396354" w:rsidP="003963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t>Skolen må peke ut en eller et par Urafiki-kontakter som står for kontakten mellom skolen og styret i Urafiki.</w:t>
      </w:r>
    </w:p>
    <w:p w14:paraId="7285AB61" w14:textId="68E03BE4" w:rsidR="00396354" w:rsidRPr="00396354" w:rsidRDefault="00396354" w:rsidP="003963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t xml:space="preserve">Skolen må sette seg inn i </w:t>
      </w:r>
      <w:proofErr w:type="spellStart"/>
      <w:r>
        <w:t>Urafikis</w:t>
      </w:r>
      <w:proofErr w:type="spellEnd"/>
      <w:r>
        <w:t xml:space="preserve"> målsettinger og etiske retningslinjer og forplikte seg til å snakke om Urafiki med elever og foresatte i samsvar med dette.</w:t>
      </w:r>
    </w:p>
    <w:p w14:paraId="2492D621" w14:textId="77777777" w:rsidR="00396354" w:rsidRPr="00396354" w:rsidRDefault="00396354" w:rsidP="003963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t xml:space="preserve">Skolen må tilstrebe å arbeide ut fra den helhetlige tenkningen som er grunnlaget for </w:t>
      </w:r>
      <w:proofErr w:type="spellStart"/>
      <w:r>
        <w:t>Urafikis</w:t>
      </w:r>
      <w:proofErr w:type="spellEnd"/>
      <w:r>
        <w:t xml:space="preserve"> arbeid.</w:t>
      </w:r>
    </w:p>
    <w:p w14:paraId="1A3D0B99" w14:textId="77777777" w:rsidR="00396354" w:rsidRPr="00396354" w:rsidRDefault="00396354" w:rsidP="003963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lastRenderedPageBreak/>
        <w:t xml:space="preserve">Det forventes at en Urafiki-skole etablerer kontakt med en vennskapsskole i </w:t>
      </w:r>
      <w:proofErr w:type="spellStart"/>
      <w:r>
        <w:t>Bukavu</w:t>
      </w:r>
      <w:proofErr w:type="spellEnd"/>
      <w:r>
        <w:t>, Kongo. Urafiki er behjelpelig med dette.</w:t>
      </w:r>
    </w:p>
    <w:p w14:paraId="66FCB734" w14:textId="1C5078A1" w:rsidR="00396354" w:rsidRPr="00396354" w:rsidRDefault="00396354" w:rsidP="0039635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t>Det er ønskelig, men ingen forutsetning, at skolen bidrar til årlig innsamling av midler til skolebygging.</w:t>
      </w:r>
      <w:r>
        <w:rPr>
          <w:rStyle w:val="Fotnotereferanse"/>
        </w:rPr>
        <w:footnoteReference w:id="2"/>
      </w:r>
      <w:r>
        <w:t xml:space="preserve"> Skolen bestemmer selv både tidspunkt og innsamlingsarbeidets form. Dersom skolen ikke ønsker å bidra til innsamling av midler, informerer skolen </w:t>
      </w:r>
      <w:proofErr w:type="spellStart"/>
      <w:r>
        <w:t>Urafikis</w:t>
      </w:r>
      <w:proofErr w:type="spellEnd"/>
      <w:r>
        <w:t xml:space="preserve"> styre om dette.</w:t>
      </w:r>
    </w:p>
    <w:p w14:paraId="7FFD082A" w14:textId="77777777" w:rsidR="00396354" w:rsidRDefault="00396354" w:rsidP="00396354">
      <w:pPr>
        <w:ind w:left="360"/>
        <w:rPr>
          <w:sz w:val="24"/>
          <w:szCs w:val="24"/>
        </w:rPr>
      </w:pPr>
    </w:p>
    <w:p w14:paraId="07013016" w14:textId="105A2C6B" w:rsidR="00396354" w:rsidRPr="00396354" w:rsidRDefault="00396354" w:rsidP="00396354">
      <w:pPr>
        <w:ind w:left="360"/>
        <w:rPr>
          <w:b/>
          <w:bCs/>
          <w:sz w:val="28"/>
          <w:szCs w:val="28"/>
        </w:rPr>
      </w:pPr>
      <w:r w:rsidRPr="00396354">
        <w:rPr>
          <w:b/>
          <w:bCs/>
          <w:color w:val="215E99" w:themeColor="text2" w:themeTint="BF"/>
          <w:sz w:val="28"/>
          <w:szCs w:val="28"/>
        </w:rPr>
        <w:t>Hva forventer Urafiki av Urafiki-kontakten?</w:t>
      </w:r>
    </w:p>
    <w:p w14:paraId="697BC708" w14:textId="6559B5C9" w:rsidR="00396354" w:rsidRDefault="00396354" w:rsidP="00396354">
      <w:pPr>
        <w:ind w:left="360"/>
      </w:pPr>
      <w:r>
        <w:t>Urafiki forventer at skolens kontaktperson</w:t>
      </w:r>
    </w:p>
    <w:p w14:paraId="73CFFBC0" w14:textId="0E460921" w:rsidR="00396354" w:rsidRPr="00396354" w:rsidRDefault="00396354" w:rsidP="003963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t xml:space="preserve">fungerer som kontaktperson mellom skolen og </w:t>
      </w:r>
      <w:proofErr w:type="spellStart"/>
      <w:r>
        <w:t>Urafikis</w:t>
      </w:r>
      <w:proofErr w:type="spellEnd"/>
      <w:r>
        <w:t xml:space="preserve"> styre, f.eks. distribuerer informasjon fra Urafiki til resten av personalet, kontakter styret hvis skolen har spørsmål eller ønsker</w:t>
      </w:r>
    </w:p>
    <w:p w14:paraId="21A9F678" w14:textId="7D79B112" w:rsidR="00396354" w:rsidRPr="00396354" w:rsidRDefault="00396354" w:rsidP="003963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t xml:space="preserve">deltar på møte med Urafiki-kontaktene på andre Urafiki-skoler 1-2 </w:t>
      </w:r>
      <w:proofErr w:type="spellStart"/>
      <w:r>
        <w:t>ggr</w:t>
      </w:r>
      <w:proofErr w:type="spellEnd"/>
      <w:r>
        <w:t xml:space="preserve"> pr år</w:t>
      </w:r>
    </w:p>
    <w:p w14:paraId="48CBCF7F" w14:textId="77777777" w:rsidR="00396354" w:rsidRPr="00396354" w:rsidRDefault="00396354" w:rsidP="003963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t>bidrar til oppslutning om Urafiki-arbeidet blant lærere og foreldre/ FAU</w:t>
      </w:r>
    </w:p>
    <w:p w14:paraId="3C6DE80D" w14:textId="367DA539" w:rsidR="0047622F" w:rsidRPr="0047622F" w:rsidRDefault="00396354" w:rsidP="0039635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t xml:space="preserve">oppsummerer skolens arbeid som Urafiki-skole årlig og formidler dette til styret i Urafiki </w:t>
      </w:r>
    </w:p>
    <w:p w14:paraId="4B7F228E" w14:textId="77777777" w:rsidR="0047622F" w:rsidRDefault="0047622F" w:rsidP="0047622F">
      <w:pPr>
        <w:rPr>
          <w:b/>
          <w:bCs/>
          <w:color w:val="215E99" w:themeColor="text2" w:themeTint="BF"/>
          <w:sz w:val="28"/>
          <w:szCs w:val="28"/>
        </w:rPr>
      </w:pPr>
    </w:p>
    <w:p w14:paraId="3CD21E28" w14:textId="65CD3616" w:rsidR="0047622F" w:rsidRPr="0047622F" w:rsidRDefault="00396354" w:rsidP="0047622F">
      <w:pPr>
        <w:rPr>
          <w:b/>
          <w:bCs/>
          <w:color w:val="215E99" w:themeColor="text2" w:themeTint="BF"/>
          <w:sz w:val="28"/>
          <w:szCs w:val="28"/>
        </w:rPr>
      </w:pPr>
      <w:r w:rsidRPr="0047622F">
        <w:rPr>
          <w:b/>
          <w:bCs/>
          <w:color w:val="215E99" w:themeColor="text2" w:themeTint="BF"/>
          <w:sz w:val="28"/>
          <w:szCs w:val="28"/>
        </w:rPr>
        <w:t xml:space="preserve">Hvordan etableres et vennskapsskolesamarbeid og hva inngår i et slikt samarbeid? </w:t>
      </w:r>
    </w:p>
    <w:p w14:paraId="585AF38E" w14:textId="3194ECD2" w:rsidR="0047622F" w:rsidRDefault="00396354" w:rsidP="0047622F">
      <w:r>
        <w:t xml:space="preserve">I samarbeid med </w:t>
      </w:r>
      <w:proofErr w:type="spellStart"/>
      <w:r>
        <w:t>Urafikis</w:t>
      </w:r>
      <w:proofErr w:type="spellEnd"/>
      <w:r>
        <w:t xml:space="preserve"> søsterorganisasjon i </w:t>
      </w:r>
      <w:proofErr w:type="spellStart"/>
      <w:r>
        <w:t>Bukavu</w:t>
      </w:r>
      <w:proofErr w:type="spellEnd"/>
      <w:r>
        <w:t xml:space="preserve">, finner styret i Urafiki en aktuell vennskapsskole i </w:t>
      </w:r>
      <w:proofErr w:type="spellStart"/>
      <w:r>
        <w:t>Bukavu</w:t>
      </w:r>
      <w:proofErr w:type="spellEnd"/>
      <w:r>
        <w:t xml:space="preserve">. Samarbeidet etableres i et nettmøte mellom representanter for de to vennskapsskolene. En representant for styret i Urafiki leder møtet. </w:t>
      </w:r>
    </w:p>
    <w:p w14:paraId="59D5982F" w14:textId="207BDEE2" w:rsidR="0047622F" w:rsidRDefault="00396354" w:rsidP="0047622F">
      <w:r>
        <w:t xml:space="preserve">I møtet avklares gjensidige forventninger til samarbeidet. </w:t>
      </w:r>
    </w:p>
    <w:p w14:paraId="5D91E3C2" w14:textId="05F0DAEA" w:rsidR="00396354" w:rsidRDefault="00396354" w:rsidP="0047622F">
      <w:r>
        <w:t>Det anbefales at man begynner forsiktig, f.eks. med avtale om en kontakt f.eks. hvert halvår, gjerne knyttet opp mot et bestemt klassetrinn.</w:t>
      </w:r>
    </w:p>
    <w:p w14:paraId="070FE25D" w14:textId="2685EF5B" w:rsidR="0047622F" w:rsidRDefault="0047622F" w:rsidP="0047622F">
      <w:pPr>
        <w:rPr>
          <w:b/>
          <w:bCs/>
          <w:color w:val="215E99" w:themeColor="text2" w:themeTint="BF"/>
          <w:sz w:val="28"/>
          <w:szCs w:val="28"/>
        </w:rPr>
      </w:pPr>
    </w:p>
    <w:p w14:paraId="21785A34" w14:textId="0F4FC6CB" w:rsidR="0047622F" w:rsidRPr="0047622F" w:rsidRDefault="0047622F" w:rsidP="0047622F">
      <w:pPr>
        <w:rPr>
          <w:b/>
          <w:bCs/>
          <w:color w:val="215E99" w:themeColor="text2" w:themeTint="BF"/>
          <w:sz w:val="28"/>
          <w:szCs w:val="28"/>
        </w:rPr>
      </w:pPr>
      <w:r w:rsidRPr="0047622F">
        <w:rPr>
          <w:b/>
          <w:bCs/>
          <w:color w:val="215E99" w:themeColor="text2" w:themeTint="BF"/>
          <w:sz w:val="28"/>
          <w:szCs w:val="28"/>
        </w:rPr>
        <w:t xml:space="preserve">Hva kan Urafiki tilby som støtte i arbeidet? </w:t>
      </w:r>
    </w:p>
    <w:p w14:paraId="076D4BD7" w14:textId="0CA0D777" w:rsidR="0047622F" w:rsidRDefault="00001C88" w:rsidP="0047622F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7E4FBDA" wp14:editId="6129E919">
            <wp:simplePos x="0" y="0"/>
            <wp:positionH relativeFrom="column">
              <wp:posOffset>1938655</wp:posOffset>
            </wp:positionH>
            <wp:positionV relativeFrom="paragraph">
              <wp:posOffset>697865</wp:posOffset>
            </wp:positionV>
            <wp:extent cx="984250" cy="1035050"/>
            <wp:effectExtent l="0" t="0" r="6350" b="0"/>
            <wp:wrapTight wrapText="bothSides">
              <wp:wrapPolygon edited="0">
                <wp:start x="6271" y="0"/>
                <wp:lineTo x="3763" y="1193"/>
                <wp:lineTo x="0" y="5168"/>
                <wp:lineTo x="0" y="15902"/>
                <wp:lineTo x="5435" y="19082"/>
                <wp:lineTo x="4599" y="19480"/>
                <wp:lineTo x="5017" y="21070"/>
                <wp:lineTo x="16305" y="21070"/>
                <wp:lineTo x="16723" y="19877"/>
                <wp:lineTo x="21321" y="17890"/>
                <wp:lineTo x="21321" y="5168"/>
                <wp:lineTo x="17977" y="1590"/>
                <wp:lineTo x="15050" y="0"/>
                <wp:lineTo x="6271" y="0"/>
              </wp:wrapPolygon>
            </wp:wrapTight>
            <wp:docPr id="1" name="Bilde 1" descr="Et bilde som inneholder Grafikk, Font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Grafikk, Font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22F">
        <w:t>Styret i Urafiki er på tilbudssiden og vil forsøke å imøtekomme alle ønsker fra skolen. Vi kan delta på skolesamling, i møter med personalet eller FAU, vi kan bidra med informasjon eller praktisk hjelp. Styret ønsker også å legge til rette for deling av informasjon og ideer mellom Urafiki-skolene</w:t>
      </w:r>
      <w:r w:rsidR="0047622F">
        <w:rPr>
          <w:rStyle w:val="Fotnotereferanse"/>
        </w:rPr>
        <w:t>.</w:t>
      </w:r>
    </w:p>
    <w:p w14:paraId="6FEE825B" w14:textId="29111B12" w:rsidR="00001C88" w:rsidRPr="0047622F" w:rsidRDefault="00001C88" w:rsidP="0047622F">
      <w:pPr>
        <w:rPr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001C88" w:rsidRPr="0047622F" w:rsidSect="00610328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C218" w14:textId="77777777" w:rsidR="00610328" w:rsidRDefault="00610328" w:rsidP="000A1C71">
      <w:pPr>
        <w:spacing w:after="0" w:line="240" w:lineRule="auto"/>
      </w:pPr>
      <w:r>
        <w:separator/>
      </w:r>
    </w:p>
  </w:endnote>
  <w:endnote w:type="continuationSeparator" w:id="0">
    <w:p w14:paraId="3506C184" w14:textId="77777777" w:rsidR="00610328" w:rsidRDefault="00610328" w:rsidP="000A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699E" w14:textId="77777777" w:rsidR="00610328" w:rsidRDefault="00610328" w:rsidP="000A1C71">
      <w:pPr>
        <w:spacing w:after="0" w:line="240" w:lineRule="auto"/>
      </w:pPr>
      <w:r>
        <w:separator/>
      </w:r>
    </w:p>
  </w:footnote>
  <w:footnote w:type="continuationSeparator" w:id="0">
    <w:p w14:paraId="70C185BA" w14:textId="77777777" w:rsidR="00610328" w:rsidRDefault="00610328" w:rsidP="000A1C71">
      <w:pPr>
        <w:spacing w:after="0" w:line="240" w:lineRule="auto"/>
      </w:pPr>
      <w:r>
        <w:continuationSeparator/>
      </w:r>
    </w:p>
  </w:footnote>
  <w:footnote w:id="1">
    <w:p w14:paraId="7F4F48A6" w14:textId="6CE877B6" w:rsidR="000A1C71" w:rsidRDefault="000A1C71">
      <w:pPr>
        <w:pStyle w:val="Fotnotetekst"/>
      </w:pPr>
      <w:r>
        <w:rPr>
          <w:rStyle w:val="Fotnotereferanse"/>
        </w:rPr>
        <w:footnoteRef/>
      </w:r>
      <w:r>
        <w:t xml:space="preserve"> De etiske retningslinjene er beskrevet i et eget dokument som er tilgjengelig på hjemmesiden </w:t>
      </w:r>
      <w:hyperlink w:history="1">
        <w:r w:rsidR="00396354" w:rsidRPr="0001322C">
          <w:rPr>
            <w:rStyle w:val="Hyperkobling"/>
          </w:rPr>
          <w:t>w www.urafiki.no</w:t>
        </w:r>
      </w:hyperlink>
      <w:r>
        <w:t xml:space="preserve"> </w:t>
      </w:r>
    </w:p>
  </w:footnote>
  <w:footnote w:id="2">
    <w:p w14:paraId="37BC4CB7" w14:textId="12E8DABE" w:rsidR="00396354" w:rsidRDefault="00396354">
      <w:pPr>
        <w:pStyle w:val="Fotnotetekst"/>
      </w:pPr>
      <w:r>
        <w:rPr>
          <w:rStyle w:val="Fotnotereferanse"/>
        </w:rPr>
        <w:footnoteRef/>
      </w:r>
      <w:r>
        <w:t xml:space="preserve"> Urafiki har ikke ansvar for drift av skoler, </w:t>
      </w:r>
      <w:proofErr w:type="spellStart"/>
      <w:r>
        <w:t>dvs</w:t>
      </w:r>
      <w:proofErr w:type="spellEnd"/>
      <w:r>
        <w:t xml:space="preserve"> for læremidler, lærerlønn osv.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0F38"/>
    <w:multiLevelType w:val="hybridMultilevel"/>
    <w:tmpl w:val="0554D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8451A"/>
    <w:multiLevelType w:val="hybridMultilevel"/>
    <w:tmpl w:val="6F8839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558603">
    <w:abstractNumId w:val="0"/>
  </w:num>
  <w:num w:numId="2" w16cid:durableId="118582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1"/>
    <w:rsid w:val="00001C88"/>
    <w:rsid w:val="000A1C71"/>
    <w:rsid w:val="00396354"/>
    <w:rsid w:val="00406658"/>
    <w:rsid w:val="0047622F"/>
    <w:rsid w:val="00610328"/>
    <w:rsid w:val="00821517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95E1"/>
  <w15:chartTrackingRefBased/>
  <w15:docId w15:val="{D8ABC6B9-FB15-40B2-A8F0-0D7E0DA3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1C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1C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1C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1C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1C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1C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1C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1C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1C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1C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1C71"/>
    <w:rPr>
      <w:b/>
      <w:bCs/>
      <w:smallCaps/>
      <w:color w:val="0F4761" w:themeColor="accent1" w:themeShade="BF"/>
      <w:spacing w:val="5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A1C7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A1C7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A1C71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0A1C7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C71"/>
    <w:rPr>
      <w:color w:val="605E5C"/>
      <w:shd w:val="clear" w:color="auto" w:fill="E1DFDD"/>
    </w:rPr>
  </w:style>
  <w:style w:type="character" w:customStyle="1" w:styleId="wacimagecontainer">
    <w:name w:val="wacimagecontainer"/>
    <w:basedOn w:val="Standardskriftforavsnitt"/>
    <w:rsid w:val="0000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6127-ED28-4682-BBBD-9EB88179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Wergeland</dc:creator>
  <cp:keywords/>
  <dc:description/>
  <cp:lastModifiedBy>Anne Wergeland</cp:lastModifiedBy>
  <cp:revision>2</cp:revision>
  <dcterms:created xsi:type="dcterms:W3CDTF">2024-04-30T10:51:00Z</dcterms:created>
  <dcterms:modified xsi:type="dcterms:W3CDTF">2024-04-30T11:23:00Z</dcterms:modified>
</cp:coreProperties>
</file>